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027B" w14:textId="74BA6E3D" w:rsidR="00027970" w:rsidRPr="008A1136" w:rsidRDefault="007808B2" w:rsidP="00027970">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249E09FB" wp14:editId="24F4A4D8">
            <wp:simplePos x="0" y="0"/>
            <wp:positionH relativeFrom="margin">
              <wp:align>right</wp:align>
            </wp:positionH>
            <wp:positionV relativeFrom="paragraph">
              <wp:posOffset>657225</wp:posOffset>
            </wp:positionV>
            <wp:extent cx="6858000" cy="5153025"/>
            <wp:effectExtent l="0" t="0" r="0" b="9525"/>
            <wp:wrapSquare wrapText="bothSides"/>
            <wp:docPr id="71709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557C50">
        <w:rPr>
          <w:rFonts w:ascii="Times New Roman" w:hAnsi="Times New Roman" w:cs="Times New Roman"/>
          <w:b/>
          <w:bCs/>
          <w:sz w:val="66"/>
        </w:rPr>
        <w:t xml:space="preserve">                 </w:t>
      </w:r>
      <w:r w:rsidR="00027970" w:rsidRPr="008A1136">
        <w:rPr>
          <w:rFonts w:ascii="Times New Roman" w:hAnsi="Times New Roman" w:cs="Times New Roman"/>
          <w:b/>
          <w:bCs/>
          <w:sz w:val="66"/>
        </w:rPr>
        <w:t>Guest of Conner?</w:t>
      </w:r>
      <w:r w:rsidR="00004156" w:rsidRPr="008A1136">
        <w:rPr>
          <w:rFonts w:ascii="Times New Roman" w:hAnsi="Times New Roman" w:cs="Times New Roman"/>
          <w:b/>
          <w:bCs/>
          <w:sz w:val="66"/>
        </w:rPr>
        <w:br/>
      </w:r>
      <w:r w:rsidR="00004156" w:rsidRPr="008A1136">
        <w:rPr>
          <w:rFonts w:ascii="Times New Roman" w:hAnsi="Times New Roman" w:cs="Times New Roman"/>
          <w:b/>
          <w:bCs/>
          <w:sz w:val="60"/>
        </w:rPr>
        <w:br/>
      </w:r>
      <w:r w:rsidR="00027970" w:rsidRPr="008A1136">
        <w:rPr>
          <w:rFonts w:ascii="Times New Roman" w:hAnsi="Times New Roman" w:cs="Times New Roman"/>
          <w:b/>
          <w:bCs/>
          <w:sz w:val="60"/>
        </w:rPr>
        <w:t>If you turn towards Tremont Street, placing Sam Adams directly behind you, you will see across the path a relatively new granite gravestone with the name Madeline F. Conner.</w:t>
      </w:r>
      <w:r w:rsidR="008A1136">
        <w:rPr>
          <w:rFonts w:ascii="Times New Roman" w:hAnsi="Times New Roman" w:cs="Times New Roman"/>
          <w:b/>
          <w:bCs/>
          <w:sz w:val="60"/>
        </w:rPr>
        <w:br/>
      </w:r>
      <w:r w:rsidR="008A1136">
        <w:rPr>
          <w:rFonts w:ascii="Times New Roman" w:hAnsi="Times New Roman" w:cs="Times New Roman"/>
          <w:b/>
          <w:bCs/>
          <w:sz w:val="60"/>
        </w:rPr>
        <w:br/>
      </w:r>
      <w:r w:rsidR="00027970" w:rsidRPr="008A1136">
        <w:rPr>
          <w:rFonts w:ascii="Times New Roman" w:hAnsi="Times New Roman" w:cs="Times New Roman"/>
          <w:b/>
          <w:bCs/>
          <w:sz w:val="60"/>
        </w:rPr>
        <w:lastRenderedPageBreak/>
        <w:t>In 1985 the city-funded Historic Burying Ground Initiative (HBGI) did a survey of all sixteen burial grounds located in Boston proper. This included a recording of each and every headstone and tomb’s pertinent information (epitaph, condition, material, location) as well as identifying candidates for repair, improving</w:t>
      </w:r>
      <w:r w:rsidR="008A1136">
        <w:rPr>
          <w:rFonts w:ascii="Times New Roman" w:hAnsi="Times New Roman" w:cs="Times New Roman"/>
          <w:b/>
          <w:bCs/>
          <w:sz w:val="60"/>
        </w:rPr>
        <w:t xml:space="preserve"> &amp; </w:t>
      </w:r>
      <w:r w:rsidR="00027970" w:rsidRPr="008A1136">
        <w:rPr>
          <w:rFonts w:ascii="Times New Roman" w:hAnsi="Times New Roman" w:cs="Times New Roman"/>
          <w:b/>
          <w:bCs/>
          <w:sz w:val="60"/>
        </w:rPr>
        <w:t>expanding pathways and updating information markers.</w:t>
      </w:r>
      <w:r w:rsidR="0066373B">
        <w:rPr>
          <w:rFonts w:ascii="Times New Roman" w:hAnsi="Times New Roman" w:cs="Times New Roman"/>
          <w:b/>
          <w:bCs/>
          <w:sz w:val="60"/>
        </w:rPr>
        <w:br/>
      </w:r>
      <w:r w:rsidR="0066373B">
        <w:rPr>
          <w:rFonts w:ascii="Times New Roman" w:hAnsi="Times New Roman" w:cs="Times New Roman"/>
          <w:b/>
          <w:bCs/>
          <w:sz w:val="60"/>
        </w:rPr>
        <w:br/>
      </w:r>
      <w:r w:rsidR="00027970" w:rsidRPr="008A1136">
        <w:rPr>
          <w:rFonts w:ascii="Times New Roman" w:hAnsi="Times New Roman" w:cs="Times New Roman"/>
          <w:b/>
          <w:bCs/>
          <w:sz w:val="60"/>
        </w:rPr>
        <w:t>Now if one were to look up the pertinent information recorded by the HBGI in regard to the grave of Madeline F. Conner one would encounter a mountain of…nothing. That’s because this</w:t>
      </w:r>
      <w:r w:rsidR="00670C6A">
        <w:rPr>
          <w:rFonts w:ascii="Times New Roman" w:hAnsi="Times New Roman" w:cs="Times New Roman"/>
          <w:b/>
          <w:bCs/>
          <w:sz w:val="60"/>
        </w:rPr>
        <w:t xml:space="preserve"> </w:t>
      </w:r>
      <w:r w:rsidR="00027970" w:rsidRPr="008A1136">
        <w:rPr>
          <w:rFonts w:ascii="Times New Roman" w:hAnsi="Times New Roman" w:cs="Times New Roman"/>
          <w:b/>
          <w:bCs/>
          <w:sz w:val="60"/>
        </w:rPr>
        <w:t xml:space="preserve">headstone wasn’t there in 1985. </w:t>
      </w:r>
    </w:p>
    <w:p w14:paraId="4F75C02A" w14:textId="1B2DA014" w:rsidR="00027970" w:rsidRPr="008A1136" w:rsidRDefault="00E920C7" w:rsidP="00027970">
      <w:pPr>
        <w:rPr>
          <w:rFonts w:ascii="Times New Roman" w:hAnsi="Times New Roman" w:cs="Times New Roman"/>
          <w:b/>
          <w:bCs/>
          <w:sz w:val="60"/>
        </w:rPr>
      </w:pPr>
      <w:r>
        <w:rPr>
          <w:rFonts w:ascii="Times New Roman" w:hAnsi="Times New Roman" w:cs="Times New Roman"/>
          <w:b/>
          <w:bCs/>
          <w:sz w:val="60"/>
        </w:rPr>
        <w:br/>
      </w:r>
      <w:r w:rsidR="00027970" w:rsidRPr="008A1136">
        <w:rPr>
          <w:rFonts w:ascii="Times New Roman" w:hAnsi="Times New Roman" w:cs="Times New Roman"/>
          <w:b/>
          <w:bCs/>
          <w:sz w:val="60"/>
        </w:rPr>
        <w:t xml:space="preserve">This wouldn’t be a surprise since </w:t>
      </w:r>
      <w:r w:rsidR="00027970" w:rsidRPr="008A1136">
        <w:rPr>
          <w:rFonts w:ascii="Times New Roman" w:hAnsi="Times New Roman" w:cs="Times New Roman"/>
          <w:b/>
          <w:bCs/>
          <w:sz w:val="60"/>
        </w:rPr>
        <w:lastRenderedPageBreak/>
        <w:t xml:space="preserve">technically burials in tombs ended in 1879 (reserved) and open ground burials (unreserved) even earlier. There seem to have been some exceptions for tomb burials since 1879 (look for Rhys Williams’ 2003 headstone near John Winthrop’s tomb at King’s Chapel Burial Ground) but that involved the deceased’s remains having been cremated. </w:t>
      </w:r>
      <w:r w:rsidR="0066373B">
        <w:rPr>
          <w:rFonts w:ascii="Times New Roman" w:hAnsi="Times New Roman" w:cs="Times New Roman"/>
          <w:b/>
          <w:bCs/>
          <w:sz w:val="60"/>
        </w:rPr>
        <w:br/>
      </w:r>
      <w:r w:rsidR="0066373B">
        <w:rPr>
          <w:rFonts w:ascii="Times New Roman" w:hAnsi="Times New Roman" w:cs="Times New Roman"/>
          <w:b/>
          <w:bCs/>
          <w:sz w:val="60"/>
        </w:rPr>
        <w:br/>
      </w:r>
      <w:r w:rsidR="00027970" w:rsidRPr="008A1136">
        <w:rPr>
          <w:rFonts w:ascii="Times New Roman" w:hAnsi="Times New Roman" w:cs="Times New Roman"/>
          <w:b/>
          <w:bCs/>
          <w:sz w:val="60"/>
        </w:rPr>
        <w:t xml:space="preserve">To add to the mystery is that Madeline Conner supposedly died on Christmas Eve 1944, forty-one years before the 1985 survey. </w:t>
      </w:r>
      <w:r w:rsidR="0066373B">
        <w:rPr>
          <w:rFonts w:ascii="Times New Roman" w:hAnsi="Times New Roman" w:cs="Times New Roman"/>
          <w:b/>
          <w:bCs/>
          <w:sz w:val="60"/>
        </w:rPr>
        <w:br/>
      </w:r>
      <w:r w:rsidR="0066373B">
        <w:rPr>
          <w:rFonts w:ascii="Times New Roman" w:hAnsi="Times New Roman" w:cs="Times New Roman"/>
          <w:b/>
          <w:bCs/>
          <w:sz w:val="60"/>
        </w:rPr>
        <w:br/>
      </w:r>
      <w:r w:rsidR="00027970" w:rsidRPr="008A1136">
        <w:rPr>
          <w:rFonts w:ascii="Times New Roman" w:hAnsi="Times New Roman" w:cs="Times New Roman"/>
          <w:b/>
          <w:bCs/>
          <w:sz w:val="60"/>
        </w:rPr>
        <w:t xml:space="preserve">Whether Madeline Conner was actually buried here in a tomb back in 1944, moved here after 1985, not buried here at all or (fill in the blank) remains </w:t>
      </w:r>
      <w:r w:rsidR="00027970" w:rsidRPr="008A1136">
        <w:rPr>
          <w:rFonts w:ascii="Times New Roman" w:hAnsi="Times New Roman" w:cs="Times New Roman"/>
          <w:b/>
          <w:bCs/>
          <w:sz w:val="60"/>
        </w:rPr>
        <w:lastRenderedPageBreak/>
        <w:t>unanswered, as well as who was responsible for placing the stone here.</w:t>
      </w:r>
    </w:p>
    <w:sectPr w:rsidR="00027970" w:rsidRPr="008A1136" w:rsidSect="000041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970"/>
    <w:rsid w:val="00004156"/>
    <w:rsid w:val="00027970"/>
    <w:rsid w:val="00557C50"/>
    <w:rsid w:val="0066373B"/>
    <w:rsid w:val="00670C6A"/>
    <w:rsid w:val="00764F9C"/>
    <w:rsid w:val="007808B2"/>
    <w:rsid w:val="008A1136"/>
    <w:rsid w:val="00926A4C"/>
    <w:rsid w:val="00E92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2A79"/>
  <w15:chartTrackingRefBased/>
  <w15:docId w15:val="{A3F96A6C-0762-45D0-B006-76A0C16FF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226</Words>
  <Characters>1294</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10</cp:revision>
  <dcterms:created xsi:type="dcterms:W3CDTF">2023-11-08T17:42:00Z</dcterms:created>
  <dcterms:modified xsi:type="dcterms:W3CDTF">2023-11-09T17:43:00Z</dcterms:modified>
</cp:coreProperties>
</file>